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79569">
      <w:pPr>
        <w:spacing w:before="0" w:after="400" w:line="660" w:lineRule="exact"/>
        <w:jc w:val="center"/>
        <w:rPr>
          <w:rFonts w:ascii="Times New Roman" w:hAnsi="Times New Roman" w:eastAsia="黑体"/>
          <w:b w:val="0"/>
          <w:color w:val="000000"/>
          <w:sz w:val="44"/>
        </w:rPr>
      </w:pPr>
      <w:r>
        <w:rPr>
          <w:rFonts w:hint="eastAsia" w:ascii="Times New Roman" w:hAnsi="Times New Roman" w:eastAsia="黑体"/>
          <w:b w:val="0"/>
          <w:color w:val="000000"/>
          <w:sz w:val="44"/>
          <w:lang w:eastAsia="zh-CN"/>
        </w:rPr>
        <w:t>隆昌市中医</w:t>
      </w:r>
      <w:r>
        <w:rPr>
          <w:rFonts w:ascii="Times New Roman" w:hAnsi="Times New Roman" w:eastAsia="黑体"/>
          <w:b w:val="0"/>
          <w:color w:val="000000"/>
          <w:sz w:val="44"/>
        </w:rPr>
        <w:t>医院</w:t>
      </w:r>
    </w:p>
    <w:p w14:paraId="5F89DC55">
      <w:pPr>
        <w:spacing w:before="0" w:after="400" w:line="660" w:lineRule="exact"/>
        <w:jc w:val="center"/>
      </w:pPr>
      <w:r>
        <w:rPr>
          <w:rFonts w:ascii="Times New Roman" w:hAnsi="Times New Roman" w:eastAsia="黑体"/>
          <w:b w:val="0"/>
          <w:color w:val="000000"/>
          <w:sz w:val="44"/>
        </w:rPr>
        <w:t>食堂外包服务项目现场勘查确认书</w:t>
      </w:r>
    </w:p>
    <w:p w14:paraId="70719EED">
      <w:pPr>
        <w:spacing w:before="0" w:after="0" w:line="560" w:lineRule="exact"/>
      </w:pPr>
      <w:r>
        <w:rPr>
          <w:rFonts w:ascii="Times New Roman" w:hAnsi="Times New Roman" w:eastAsia="仿宋"/>
          <w:b w:val="0"/>
          <w:color w:val="000000"/>
          <w:sz w:val="32"/>
        </w:rPr>
        <w:t>项目名称：</w:t>
      </w:r>
      <w:r>
        <w:rPr>
          <w:rFonts w:hint="eastAsia" w:ascii="Times New Roman" w:hAnsi="Times New Roman" w:eastAsia="仿宋"/>
          <w:b w:val="0"/>
          <w:color w:val="000000"/>
          <w:sz w:val="32"/>
          <w:lang w:eastAsia="zh-CN"/>
        </w:rPr>
        <w:t>隆昌市中医</w:t>
      </w:r>
      <w:r>
        <w:rPr>
          <w:rFonts w:ascii="Times New Roman" w:hAnsi="Times New Roman" w:eastAsia="仿宋"/>
          <w:b w:val="0"/>
          <w:color w:val="000000"/>
          <w:sz w:val="32"/>
        </w:rPr>
        <w:t>医院食堂外包服务项目</w:t>
      </w:r>
    </w:p>
    <w:p w14:paraId="1D44DD53">
      <w:pPr>
        <w:spacing w:before="0" w:after="0" w:line="560" w:lineRule="exact"/>
      </w:pPr>
      <w:r>
        <w:rPr>
          <w:rFonts w:ascii="Times New Roman" w:hAnsi="Times New Roman" w:eastAsia="仿宋"/>
          <w:b w:val="0"/>
          <w:color w:val="000000"/>
          <w:sz w:val="32"/>
        </w:rPr>
        <w:t>勘查单位（意向供应商）：</w:t>
      </w:r>
    </w:p>
    <w:p w14:paraId="7956C96E">
      <w:pPr>
        <w:spacing w:before="0" w:after="0" w:line="560" w:lineRule="exact"/>
      </w:pPr>
      <w:r>
        <w:rPr>
          <w:rFonts w:ascii="Times New Roman" w:hAnsi="Times New Roman" w:eastAsia="仿宋"/>
          <w:b w:val="0"/>
          <w:color w:val="000000"/>
          <w:sz w:val="32"/>
        </w:rPr>
        <w:t>统一社会信用代码：</w:t>
      </w:r>
    </w:p>
    <w:p w14:paraId="0C675AC7">
      <w:pPr>
        <w:spacing w:before="0" w:after="0" w:line="560" w:lineRule="exact"/>
        <w:rPr>
          <w:rFonts w:hint="default" w:eastAsia="仿宋"/>
          <w:u w:val="single"/>
          <w:lang w:val="en-US" w:eastAsia="zh-CN"/>
        </w:rPr>
      </w:pPr>
      <w:r>
        <w:rPr>
          <w:rFonts w:ascii="Times New Roman" w:hAnsi="Times New Roman" w:eastAsia="仿宋"/>
          <w:b w:val="0"/>
          <w:color w:val="000000"/>
          <w:sz w:val="32"/>
        </w:rPr>
        <w:t>授权勘查人：</w:t>
      </w:r>
      <w:r>
        <w:rPr>
          <w:rFonts w:hint="eastAsia" w:ascii="Times New Roman" w:hAnsi="Times New Roman" w:eastAsia="仿宋"/>
          <w:b w:val="0"/>
          <w:color w:val="000000"/>
          <w:sz w:val="32"/>
          <w:u w:val="single"/>
          <w:lang w:val="en-US" w:eastAsia="zh-CN"/>
        </w:rPr>
        <w:t xml:space="preserve">             </w:t>
      </w:r>
      <w:r>
        <w:rPr>
          <w:rFonts w:ascii="Times New Roman" w:hAnsi="Times New Roman" w:eastAsia="仿宋"/>
          <w:b w:val="0"/>
          <w:color w:val="000000"/>
          <w:sz w:val="32"/>
        </w:rPr>
        <w:t>联系电话：</w:t>
      </w:r>
      <w:r>
        <w:rPr>
          <w:rFonts w:hint="eastAsia" w:ascii="Times New Roman" w:hAnsi="Times New Roman" w:eastAsia="仿宋"/>
          <w:b w:val="0"/>
          <w:color w:val="000000"/>
          <w:sz w:val="32"/>
          <w:u w:val="single"/>
          <w:lang w:val="en-US" w:eastAsia="zh-CN"/>
        </w:rPr>
        <w:t xml:space="preserve">        </w:t>
      </w:r>
    </w:p>
    <w:p w14:paraId="644B4F95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"/>
          <w:b w:val="0"/>
          <w:color w:val="000000"/>
          <w:sz w:val="32"/>
        </w:rPr>
        <w:t>兹确认，本单位已于</w:t>
      </w:r>
      <w:r>
        <w:rPr>
          <w:rFonts w:hint="eastAsia" w:ascii="Times New Roman" w:hAnsi="Times New Roman" w:eastAsia="仿宋"/>
          <w:b w:val="0"/>
          <w:color w:val="000000"/>
          <w:sz w:val="32"/>
          <w:u w:val="single"/>
          <w:lang w:val="en-US" w:eastAsia="zh-CN"/>
        </w:rPr>
        <w:t xml:space="preserve">      </w:t>
      </w:r>
      <w:r>
        <w:rPr>
          <w:rFonts w:ascii="Times New Roman" w:hAnsi="Times New Roman" w:eastAsia="仿宋"/>
          <w:b w:val="0"/>
          <w:color w:val="000000"/>
          <w:sz w:val="32"/>
        </w:rPr>
        <w:t>年</w:t>
      </w:r>
      <w:r>
        <w:rPr>
          <w:rFonts w:hint="eastAsia" w:ascii="Times New Roman" w:hAnsi="Times New Roman" w:eastAsia="仿宋"/>
          <w:b w:val="0"/>
          <w:color w:val="000000"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"/>
          <w:b w:val="0"/>
          <w:color w:val="000000"/>
          <w:sz w:val="32"/>
        </w:rPr>
        <w:t>月</w:t>
      </w:r>
      <w:r>
        <w:rPr>
          <w:rFonts w:hint="eastAsia" w:ascii="Times New Roman" w:hAnsi="Times New Roman" w:eastAsia="仿宋"/>
          <w:b w:val="0"/>
          <w:color w:val="000000"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"/>
          <w:b w:val="0"/>
          <w:color w:val="000000"/>
          <w:sz w:val="32"/>
        </w:rPr>
        <w:t>日派员至</w:t>
      </w:r>
      <w:r>
        <w:rPr>
          <w:rFonts w:hint="eastAsia" w:ascii="Times New Roman" w:hAnsi="Times New Roman" w:eastAsia="仿宋"/>
          <w:b w:val="0"/>
          <w:color w:val="000000"/>
          <w:sz w:val="32"/>
          <w:u w:val="single"/>
          <w:lang w:val="en-US" w:eastAsia="zh-CN"/>
        </w:rPr>
        <w:t xml:space="preserve">     </w:t>
      </w:r>
      <w:r>
        <w:rPr>
          <w:rFonts w:ascii="Times New Roman" w:hAnsi="Times New Roman" w:eastAsia="仿宋"/>
          <w:b w:val="0"/>
          <w:color w:val="000000"/>
          <w:sz w:val="32"/>
        </w:rPr>
        <w:t>医院食堂现场进行实地勘查，已对食堂现有场地、建筑结构、水电、排烟排污、原有设施、就餐区域、院感及消防限制条件、改造边界等全部现场现状进行充分踏勘、核实，清楚了解本项目要求：由供应商按院方要求完成食堂场地及就餐环境改造，承担改造全部费用。</w:t>
      </w:r>
    </w:p>
    <w:p w14:paraId="0E82DE20">
      <w:pPr>
        <w:spacing w:before="0" w:after="0" w:line="560" w:lineRule="exact"/>
        <w:rPr>
          <w:b/>
          <w:bCs/>
        </w:rPr>
      </w:pPr>
      <w:r>
        <w:rPr>
          <w:rFonts w:ascii="Times New Roman" w:hAnsi="Times New Roman" w:eastAsia="仿宋"/>
          <w:b/>
          <w:bCs/>
          <w:color w:val="000000"/>
          <w:sz w:val="32"/>
        </w:rPr>
        <w:t>本单位充分知晓：</w:t>
      </w:r>
    </w:p>
    <w:p w14:paraId="5CFE7BEC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"/>
          <w:b w:val="0"/>
          <w:color w:val="000000"/>
          <w:sz w:val="32"/>
        </w:rPr>
        <w:t>1.现场现状、空间尺寸、原有管线、施工限制、改造工作量、施工期间医院运营约束、院感管控要求等所有相关条件。</w:t>
      </w:r>
    </w:p>
    <w:p w14:paraId="71E5F2FD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"/>
          <w:b w:val="0"/>
          <w:color w:val="000000"/>
          <w:sz w:val="32"/>
        </w:rPr>
        <w:t>2.后续项目所有改造方案、投资、施工风险、运营风险均由本单位自行研判、承担。</w:t>
      </w:r>
    </w:p>
    <w:p w14:paraId="4C574022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"/>
          <w:b w:val="0"/>
          <w:color w:val="000000"/>
          <w:sz w:val="32"/>
        </w:rPr>
        <w:t>3.现场勘查产生的人员、交通、测量等一切费用由本单位自行承担。</w:t>
      </w:r>
    </w:p>
    <w:p w14:paraId="0B504E43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"/>
          <w:b w:val="0"/>
          <w:color w:val="000000"/>
          <w:sz w:val="32"/>
        </w:rPr>
        <w:t>4.本次勘查仅为市场调研阶段现场查看，不代表获得项目承接资格，不构成任何合同承诺。</w:t>
      </w:r>
    </w:p>
    <w:p w14:paraId="7D6C3DE6">
      <w:pPr>
        <w:spacing w:before="0" w:after="0" w:line="560" w:lineRule="exact"/>
        <w:ind w:firstLine="640"/>
      </w:pPr>
      <w:r>
        <w:rPr>
          <w:rFonts w:ascii="Times New Roman" w:hAnsi="Times New Roman" w:eastAsia="仿宋"/>
          <w:b w:val="0"/>
          <w:color w:val="000000"/>
          <w:sz w:val="32"/>
        </w:rPr>
        <w:t>本单位承诺，后续提交的调研方案、概算报价均已充分结合本次现场勘查实际情况，不得以对现场情况不了解、踏勘信息不全为由，在后续采购、合同洽谈阶段提出额外加价、工期顺延等诉求。</w:t>
      </w:r>
    </w:p>
    <w:p w14:paraId="2E164C7E">
      <w:pPr>
        <w:spacing w:before="0" w:after="0" w:line="560" w:lineRule="exact"/>
        <w:ind w:firstLine="640"/>
      </w:pPr>
    </w:p>
    <w:p w14:paraId="606A4DA6">
      <w:pPr>
        <w:spacing w:before="0" w:after="0" w:line="560" w:lineRule="exact"/>
      </w:pPr>
      <w:r>
        <w:rPr>
          <w:rFonts w:ascii="Times New Roman" w:hAnsi="Times New Roman" w:eastAsia="仿宋"/>
          <w:b w:val="0"/>
          <w:color w:val="000000"/>
          <w:sz w:val="32"/>
        </w:rPr>
        <w:t>勘查人签字：</w:t>
      </w:r>
    </w:p>
    <w:p w14:paraId="7242DE22">
      <w:pPr>
        <w:spacing w:before="0" w:after="0" w:line="560" w:lineRule="exact"/>
      </w:pPr>
      <w:r>
        <w:rPr>
          <w:rFonts w:ascii="Times New Roman" w:hAnsi="Times New Roman" w:eastAsia="仿宋"/>
          <w:b w:val="0"/>
          <w:color w:val="000000"/>
          <w:sz w:val="32"/>
        </w:rPr>
        <w:t>单位（加盖公章）：</w:t>
      </w:r>
    </w:p>
    <w:p w14:paraId="39D9E285">
      <w:pPr>
        <w:spacing w:before="0" w:after="0" w:line="560" w:lineRule="exact"/>
      </w:pPr>
      <w:r>
        <w:rPr>
          <w:rFonts w:ascii="Times New Roman" w:hAnsi="Times New Roman" w:eastAsia="仿宋"/>
          <w:b w:val="0"/>
          <w:color w:val="000000"/>
          <w:sz w:val="32"/>
        </w:rPr>
        <w:t>日期：</w:t>
      </w:r>
      <w:r>
        <w:rPr>
          <w:rFonts w:hint="eastAsia" w:ascii="Times New Roman" w:hAnsi="Times New Roman" w:eastAsia="仿宋"/>
          <w:b w:val="0"/>
          <w:color w:val="000000"/>
          <w:sz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"/>
          <w:b w:val="0"/>
          <w:color w:val="000000"/>
          <w:sz w:val="32"/>
        </w:rPr>
        <w:t>年</w:t>
      </w:r>
      <w:r>
        <w:rPr>
          <w:rFonts w:hint="eastAsia" w:ascii="Times New Roman" w:hAnsi="Times New Roman" w:eastAsia="仿宋"/>
          <w:b w:val="0"/>
          <w:color w:val="000000"/>
          <w:sz w:val="32"/>
          <w:u w:val="single"/>
          <w:lang w:val="en-US" w:eastAsia="zh-CN"/>
        </w:rPr>
        <w:t xml:space="preserve">      </w:t>
      </w:r>
      <w:r>
        <w:rPr>
          <w:rFonts w:ascii="Times New Roman" w:hAnsi="Times New Roman" w:eastAsia="仿宋"/>
          <w:b w:val="0"/>
          <w:color w:val="000000"/>
          <w:sz w:val="32"/>
        </w:rPr>
        <w:t>月</w:t>
      </w:r>
      <w:r>
        <w:rPr>
          <w:rFonts w:hint="eastAsia" w:ascii="Times New Roman" w:hAnsi="Times New Roman" w:eastAsia="仿宋"/>
          <w:b w:val="0"/>
          <w:color w:val="000000"/>
          <w:sz w:val="32"/>
          <w:u w:val="single"/>
          <w:lang w:val="en-US" w:eastAsia="zh-CN"/>
        </w:rPr>
        <w:t xml:space="preserve">      </w:t>
      </w:r>
      <w:r>
        <w:rPr>
          <w:rFonts w:ascii="Times New Roman" w:hAnsi="Times New Roman" w:eastAsia="仿宋"/>
          <w:b w:val="0"/>
          <w:color w:val="000000"/>
          <w:sz w:val="32"/>
        </w:rPr>
        <w:t>日</w:t>
      </w:r>
    </w:p>
    <w:p w14:paraId="7157E597">
      <w:pPr>
        <w:spacing w:before="0" w:after="0" w:line="560" w:lineRule="exact"/>
        <w:ind w:firstLine="640"/>
      </w:pPr>
    </w:p>
    <w:p w14:paraId="0BA75688">
      <w:pPr>
        <w:spacing w:before="0" w:after="0" w:line="560" w:lineRule="exact"/>
        <w:ind w:firstLine="640"/>
      </w:pPr>
    </w:p>
    <w:p w14:paraId="3E8CFA65">
      <w:pPr>
        <w:spacing w:before="0" w:after="0" w:line="560" w:lineRule="exact"/>
      </w:pPr>
      <w:r>
        <w:rPr>
          <w:rFonts w:ascii="Times New Roman" w:hAnsi="Times New Roman" w:eastAsia="仿宋"/>
          <w:b w:val="0"/>
          <w:color w:val="000000"/>
          <w:sz w:val="32"/>
        </w:rPr>
        <w:t>院方陪同人员签字（总务科）：</w:t>
      </w:r>
    </w:p>
    <w:p w14:paraId="7948729F">
      <w:pPr>
        <w:spacing w:before="0" w:after="0" w:line="560" w:lineRule="exact"/>
      </w:pPr>
      <w:r>
        <w:rPr>
          <w:rFonts w:ascii="Times New Roman" w:hAnsi="Times New Roman" w:eastAsia="仿宋"/>
          <w:b w:val="0"/>
          <w:color w:val="000000"/>
          <w:sz w:val="32"/>
        </w:rPr>
        <w:t>日期：</w:t>
      </w:r>
      <w:r>
        <w:rPr>
          <w:rFonts w:hint="eastAsia" w:ascii="Times New Roman" w:hAnsi="Times New Roman" w:eastAsia="仿宋"/>
          <w:b w:val="0"/>
          <w:color w:val="000000"/>
          <w:sz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"/>
          <w:b w:val="0"/>
          <w:color w:val="000000"/>
          <w:sz w:val="32"/>
        </w:rPr>
        <w:t>年</w:t>
      </w:r>
      <w:r>
        <w:rPr>
          <w:rFonts w:hint="eastAsia" w:ascii="Times New Roman" w:hAnsi="Times New Roman" w:eastAsia="仿宋"/>
          <w:b w:val="0"/>
          <w:color w:val="000000"/>
          <w:sz w:val="32"/>
          <w:u w:val="single"/>
          <w:lang w:val="en-US" w:eastAsia="zh-CN"/>
        </w:rPr>
        <w:t xml:space="preserve">      </w:t>
      </w:r>
      <w:r>
        <w:rPr>
          <w:rFonts w:ascii="Times New Roman" w:hAnsi="Times New Roman" w:eastAsia="仿宋"/>
          <w:b w:val="0"/>
          <w:color w:val="000000"/>
          <w:sz w:val="32"/>
        </w:rPr>
        <w:t>月</w:t>
      </w:r>
      <w:r>
        <w:rPr>
          <w:rFonts w:hint="eastAsia" w:ascii="Times New Roman" w:hAnsi="Times New Roman" w:eastAsia="仿宋"/>
          <w:b w:val="0"/>
          <w:color w:val="000000"/>
          <w:sz w:val="32"/>
          <w:u w:val="single"/>
          <w:lang w:val="en-US" w:eastAsia="zh-CN"/>
        </w:rPr>
        <w:t xml:space="preserve">      </w:t>
      </w:r>
      <w:r>
        <w:rPr>
          <w:rFonts w:ascii="Times New Roman" w:hAnsi="Times New Roman" w:eastAsia="仿宋"/>
          <w:b w:val="0"/>
          <w:color w:val="000000"/>
          <w:sz w:val="32"/>
        </w:rPr>
        <w:t>日</w:t>
      </w:r>
    </w:p>
    <w:p w14:paraId="7B99AE81"/>
    <w:p w14:paraId="06D1775D"/>
    <w:p w14:paraId="772A66F2"/>
    <w:p w14:paraId="548535E5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（注：请双面打印</w:t>
      </w:r>
      <w:bookmarkStart w:id="0" w:name="_GoBack"/>
      <w:bookmarkEnd w:id="0"/>
      <w:r>
        <w:rPr>
          <w:rFonts w:hint="eastAsia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2E63AE"/>
    <w:rsid w:val="54C43C02"/>
    <w:rsid w:val="67D7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2026-10-20T02:26:31Z</dcterms:created>
  <dc:creator>Administrator</dc:creator>
  <cp:lastModifiedBy>常宁</cp:lastModifiedBy>
  <dcterms:modified xsi:type="dcterms:W3CDTF">2026-10-20T02:28:44Z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eyJoZGlkIjoiMDQ5ZWIwZTAwZTRjMzcwM2MzZjgxODg2ZmZmYjNjNDEiLCJ1c2VySWQiOiIyNzAzMDAxNDAifQ==</vt:lpwstr>
  </property>
  <property fmtid="{D5CDD505-2E9C-101B-9397-08002B2CF9AE}" pid="4" name="ICV">
    <vt:lpwstr>082D46374CE94E99BCE4B4B543819D47_12</vt:lpwstr>
  </property>
</Properties>
</file>